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129A" w14:textId="77777777" w:rsidR="008D77F2" w:rsidRPr="00A51AA1" w:rsidRDefault="008D77F2" w:rsidP="00A51AA1">
      <w:pPr>
        <w:pStyle w:val="Csakszveg"/>
        <w:spacing w:after="120"/>
        <w:jc w:val="both"/>
        <w:rPr>
          <w:rFonts w:ascii="Times New Roman" w:hAnsi="Times New Roman" w:cs="Times New Roman"/>
          <w:smallCaps/>
          <w:color w:val="008000"/>
          <w:sz w:val="56"/>
          <w:szCs w:val="56"/>
        </w:rPr>
      </w:pPr>
      <w:r w:rsidRPr="00A51AA1">
        <w:rPr>
          <w:rFonts w:ascii="Times New Roman" w:hAnsi="Times New Roman" w:cs="Times New Roman"/>
          <w:smallCaps/>
          <w:color w:val="008000"/>
          <w:sz w:val="56"/>
          <w:szCs w:val="56"/>
        </w:rPr>
        <w:t>Téli madáretetés</w:t>
      </w:r>
    </w:p>
    <w:p w14:paraId="484759D0" w14:textId="77777777" w:rsidR="008D77F2" w:rsidRPr="00597CF3" w:rsidRDefault="008D77F2" w:rsidP="00597CF3">
      <w:pPr>
        <w:pStyle w:val="Csakszveg"/>
        <w:pBdr>
          <w:left w:val="single" w:sz="48" w:space="4" w:color="008000"/>
        </w:pBdr>
        <w:spacing w:after="60"/>
        <w:ind w:left="68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97CF3">
        <w:rPr>
          <w:rFonts w:ascii="Times New Roman" w:hAnsi="Times New Roman" w:cs="Times New Roman"/>
          <w:i/>
          <w:sz w:val="22"/>
          <w:szCs w:val="22"/>
        </w:rPr>
        <w:t>Sok madárfaj tölti nálunk a telet, ilyenkor még jobban rászorulnak az emberi segítségre.</w:t>
      </w:r>
    </w:p>
    <w:p w14:paraId="744D5F6B" w14:textId="357D9B84" w:rsidR="008D77F2" w:rsidRPr="00597CF3" w:rsidRDefault="008D77F2" w:rsidP="00597CF3">
      <w:pPr>
        <w:pStyle w:val="Csakszveg"/>
        <w:pBdr>
          <w:left w:val="single" w:sz="48" w:space="4" w:color="008000"/>
        </w:pBdr>
        <w:spacing w:after="60"/>
        <w:ind w:left="68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97CF3">
        <w:rPr>
          <w:rFonts w:ascii="Times New Roman" w:hAnsi="Times New Roman" w:cs="Times New Roman"/>
          <w:i/>
          <w:sz w:val="22"/>
          <w:szCs w:val="22"/>
        </w:rPr>
        <w:t>Ilyenkor sokkal nehezebb a megfelelő energiadús</w:t>
      </w:r>
      <w:r w:rsidR="00FA35AF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597CF3">
        <w:rPr>
          <w:rFonts w:ascii="Times New Roman" w:hAnsi="Times New Roman" w:cs="Times New Roman"/>
          <w:i/>
          <w:sz w:val="22"/>
          <w:szCs w:val="22"/>
        </w:rPr>
        <w:t>táplálék beszerzése, ezért a felállított etetőket szívesen látogatják.</w:t>
      </w:r>
    </w:p>
    <w:p w14:paraId="57528A6D" w14:textId="77777777" w:rsidR="008D77F2" w:rsidRPr="00A51AA1" w:rsidRDefault="008D77F2" w:rsidP="00A51AA1">
      <w:pPr>
        <w:pStyle w:val="Csakszveg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A51AA1">
        <w:rPr>
          <w:rFonts w:ascii="Times New Roman" w:hAnsi="Times New Roman" w:cs="Times New Roman"/>
          <w:b/>
          <w:color w:val="008000"/>
          <w:sz w:val="32"/>
          <w:szCs w:val="32"/>
        </w:rPr>
        <w:t>Ne hagyd abba, ha elkezdted!</w:t>
      </w:r>
    </w:p>
    <w:p w14:paraId="1495497F" w14:textId="5F24F560" w:rsidR="008D77F2" w:rsidRPr="00A51AA1" w:rsidRDefault="008D77F2" w:rsidP="00A51AA1">
      <w:pPr>
        <w:pStyle w:val="Csakszveg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A51AA1">
        <w:rPr>
          <w:rFonts w:ascii="Times New Roman" w:hAnsi="Times New Roman" w:cs="Times New Roman"/>
          <w:sz w:val="22"/>
          <w:szCs w:val="22"/>
        </w:rPr>
        <w:t>Fontos, hogy ha elkezdjük az etetést, akkor nem szabad abbahagyni, mert a könnyű táplálékforrás megvonása hidegebb éjszakákon a madarak pusztulásához vezet. Az etetés akár április közepéig, végéig is eltarthat. Az ideális etetési intervallum október végétől április közepéig, végéig tart. Ha új helyen szeretnénk megkezdeni a madarak etetését, akkor már szeptember első harmadában elkezdhetjük.</w:t>
      </w:r>
    </w:p>
    <w:p w14:paraId="3E315511" w14:textId="77777777" w:rsidR="008D77F2" w:rsidRPr="00A51AA1" w:rsidRDefault="008D77F2" w:rsidP="00A51AA1">
      <w:pPr>
        <w:pStyle w:val="Csakszveg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A51AA1">
        <w:rPr>
          <w:rFonts w:ascii="Times New Roman" w:hAnsi="Times New Roman" w:cs="Times New Roman"/>
          <w:b/>
          <w:color w:val="008000"/>
          <w:sz w:val="32"/>
          <w:szCs w:val="32"/>
        </w:rPr>
        <w:t>Hová tegyük az etetőt?</w:t>
      </w:r>
    </w:p>
    <w:p w14:paraId="05995568" w14:textId="371E5356" w:rsidR="008D77F2" w:rsidRPr="00A51AA1" w:rsidRDefault="008D77F2" w:rsidP="00A51AA1">
      <w:pPr>
        <w:pStyle w:val="Csakszveg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A51AA1">
        <w:rPr>
          <w:rFonts w:ascii="Times New Roman" w:hAnsi="Times New Roman" w:cs="Times New Roman"/>
          <w:sz w:val="22"/>
          <w:szCs w:val="22"/>
        </w:rPr>
        <w:t>Az etetőket lehetőleg olyan helyen helyezzük el, ahol a madarak nyugodt</w:t>
      </w:r>
      <w:r w:rsidR="00132C04">
        <w:rPr>
          <w:rFonts w:ascii="Times New Roman" w:hAnsi="Times New Roman" w:cs="Times New Roman"/>
          <w:sz w:val="22"/>
          <w:szCs w:val="22"/>
        </w:rPr>
        <w:t>an</w:t>
      </w:r>
      <w:r w:rsidRPr="00A51AA1">
        <w:rPr>
          <w:rFonts w:ascii="Times New Roman" w:hAnsi="Times New Roman" w:cs="Times New Roman"/>
          <w:sz w:val="22"/>
          <w:szCs w:val="22"/>
        </w:rPr>
        <w:t>, de könnyen megközelíthetően tudják használni</w:t>
      </w:r>
      <w:r w:rsidR="00132C04">
        <w:rPr>
          <w:rFonts w:ascii="Times New Roman" w:hAnsi="Times New Roman" w:cs="Times New Roman"/>
          <w:sz w:val="22"/>
          <w:szCs w:val="22"/>
        </w:rPr>
        <w:t>!</w:t>
      </w:r>
      <w:r w:rsidRPr="00A51AA1">
        <w:rPr>
          <w:rFonts w:ascii="Times New Roman" w:hAnsi="Times New Roman" w:cs="Times New Roman"/>
          <w:sz w:val="22"/>
          <w:szCs w:val="22"/>
        </w:rPr>
        <w:t xml:space="preserve"> Főként a kiseb</w:t>
      </w:r>
      <w:r w:rsidR="00FA35AF">
        <w:rPr>
          <w:rFonts w:ascii="Times New Roman" w:hAnsi="Times New Roman" w:cs="Times New Roman"/>
          <w:sz w:val="22"/>
          <w:szCs w:val="22"/>
        </w:rPr>
        <w:t>b</w:t>
      </w:r>
      <w:r w:rsidRPr="00A51AA1">
        <w:rPr>
          <w:rFonts w:ascii="Times New Roman" w:hAnsi="Times New Roman" w:cs="Times New Roman"/>
          <w:sz w:val="22"/>
          <w:szCs w:val="22"/>
        </w:rPr>
        <w:t xml:space="preserve"> testű madarak félénkebbek</w:t>
      </w:r>
      <w:r w:rsidR="00132C04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és csak pár pillanatra használják az etetőt. Fontos, hogy az etető környékén legyen valamilyen bokor, örökzöld vagy cserje. Erre azért va</w:t>
      </w:r>
      <w:r w:rsidR="00597CF3">
        <w:rPr>
          <w:rFonts w:ascii="Times New Roman" w:hAnsi="Times New Roman" w:cs="Times New Roman"/>
          <w:sz w:val="22"/>
          <w:szCs w:val="22"/>
        </w:rPr>
        <w:t>n</w:t>
      </w:r>
      <w:r w:rsidRPr="00A51AA1">
        <w:rPr>
          <w:rFonts w:ascii="Times New Roman" w:hAnsi="Times New Roman" w:cs="Times New Roman"/>
          <w:sz w:val="22"/>
          <w:szCs w:val="22"/>
        </w:rPr>
        <w:t xml:space="preserve"> szükség, mert ha megijednek, akkor </w:t>
      </w:r>
      <w:r w:rsidR="00132C04">
        <w:rPr>
          <w:rFonts w:ascii="Times New Roman" w:hAnsi="Times New Roman" w:cs="Times New Roman"/>
          <w:sz w:val="22"/>
          <w:szCs w:val="22"/>
        </w:rPr>
        <w:t xml:space="preserve">kell, hogy </w:t>
      </w:r>
      <w:r w:rsidRPr="00A51AA1">
        <w:rPr>
          <w:rFonts w:ascii="Times New Roman" w:hAnsi="Times New Roman" w:cs="Times New Roman"/>
          <w:sz w:val="22"/>
          <w:szCs w:val="22"/>
        </w:rPr>
        <w:t>legyen egy számukra biztonságot nyújtó búvóhely. Ha kutyánk vagy macskánk is van, akkor lehetőség szerint tegyük megfelelő magasságba az etetőt, amit a macskák nehezen, vagy egyáltalán nem tudnak megközelíteni</w:t>
      </w:r>
      <w:r w:rsidR="00132C04">
        <w:rPr>
          <w:rFonts w:ascii="Times New Roman" w:hAnsi="Times New Roman" w:cs="Times New Roman"/>
          <w:sz w:val="22"/>
          <w:szCs w:val="22"/>
        </w:rPr>
        <w:t>!</w:t>
      </w:r>
    </w:p>
    <w:p w14:paraId="666E1D4B" w14:textId="77777777" w:rsidR="008D77F2" w:rsidRPr="00A51AA1" w:rsidRDefault="008D77F2" w:rsidP="00A51AA1">
      <w:pPr>
        <w:pStyle w:val="Csakszveg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A51AA1">
        <w:rPr>
          <w:rFonts w:ascii="Times New Roman" w:hAnsi="Times New Roman" w:cs="Times New Roman"/>
          <w:b/>
          <w:color w:val="008000"/>
          <w:sz w:val="32"/>
          <w:szCs w:val="32"/>
        </w:rPr>
        <w:t>Higiénia</w:t>
      </w:r>
    </w:p>
    <w:p w14:paraId="2966AE06" w14:textId="4C127C4E" w:rsidR="008D77F2" w:rsidRPr="00A51AA1" w:rsidRDefault="008D77F2" w:rsidP="00A51AA1">
      <w:pPr>
        <w:pStyle w:val="Csakszveg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 w:rsidRPr="00A51AA1">
        <w:rPr>
          <w:rFonts w:ascii="Times New Roman" w:hAnsi="Times New Roman" w:cs="Times New Roman"/>
          <w:sz w:val="22"/>
          <w:szCs w:val="22"/>
        </w:rPr>
        <w:t>Természetesen az etetőkre is vonatkoznak a megfelelő higiéniai elvárások. Ha nyirkos esős idő van, pár naponta takarítsuk ki az etetőtálcát</w:t>
      </w:r>
      <w:r w:rsidR="00132C04">
        <w:rPr>
          <w:rFonts w:ascii="Times New Roman" w:hAnsi="Times New Roman" w:cs="Times New Roman"/>
          <w:sz w:val="22"/>
          <w:szCs w:val="22"/>
        </w:rPr>
        <w:t>!</w:t>
      </w:r>
      <w:r w:rsidRPr="00A51AA1">
        <w:rPr>
          <w:rFonts w:ascii="Times New Roman" w:hAnsi="Times New Roman" w:cs="Times New Roman"/>
          <w:sz w:val="22"/>
          <w:szCs w:val="22"/>
        </w:rPr>
        <w:t xml:space="preserve"> Seperjük ki a megmaradt táplálékot és NEOMAGNOLOS vízzel mossuk át az etetőt</w:t>
      </w:r>
      <w:r w:rsidR="00132C04">
        <w:rPr>
          <w:rFonts w:ascii="Times New Roman" w:hAnsi="Times New Roman" w:cs="Times New Roman"/>
          <w:sz w:val="22"/>
          <w:szCs w:val="22"/>
        </w:rPr>
        <w:t>!</w:t>
      </w:r>
      <w:r w:rsidRPr="00A51AA1">
        <w:rPr>
          <w:rFonts w:ascii="Times New Roman" w:hAnsi="Times New Roman" w:cs="Times New Roman"/>
          <w:sz w:val="22"/>
          <w:szCs w:val="22"/>
        </w:rPr>
        <w:t xml:space="preserve"> A hígítási arány</w:t>
      </w:r>
      <w:r w:rsidR="00D92ADD">
        <w:rPr>
          <w:rFonts w:ascii="Times New Roman" w:hAnsi="Times New Roman" w:cs="Times New Roman"/>
          <w:sz w:val="22"/>
          <w:szCs w:val="22"/>
        </w:rPr>
        <w:t>:</w:t>
      </w:r>
      <w:r w:rsidRPr="00A51AA1">
        <w:rPr>
          <w:rFonts w:ascii="Times New Roman" w:hAnsi="Times New Roman" w:cs="Times New Roman"/>
          <w:sz w:val="22"/>
          <w:szCs w:val="22"/>
        </w:rPr>
        <w:t xml:space="preserve"> 1 liter vízhez 1 tabletta. Utána tiszta vízzel mossuk át az etetőt</w:t>
      </w:r>
      <w:r w:rsidR="00132C04">
        <w:rPr>
          <w:rFonts w:ascii="Times New Roman" w:hAnsi="Times New Roman" w:cs="Times New Roman"/>
          <w:sz w:val="22"/>
          <w:szCs w:val="22"/>
        </w:rPr>
        <w:t>!</w:t>
      </w:r>
      <w:r w:rsidRPr="00A51AA1">
        <w:rPr>
          <w:rFonts w:ascii="Times New Roman" w:hAnsi="Times New Roman" w:cs="Times New Roman"/>
          <w:sz w:val="22"/>
          <w:szCs w:val="22"/>
        </w:rPr>
        <w:t xml:space="preserve"> Ha virágcserép</w:t>
      </w:r>
      <w:r w:rsidR="00B95AF5">
        <w:rPr>
          <w:rFonts w:ascii="Times New Roman" w:hAnsi="Times New Roman" w:cs="Times New Roman"/>
          <w:sz w:val="22"/>
          <w:szCs w:val="22"/>
        </w:rPr>
        <w:t>-</w:t>
      </w:r>
      <w:r w:rsidRPr="00A51AA1">
        <w:rPr>
          <w:rFonts w:ascii="Times New Roman" w:hAnsi="Times New Roman" w:cs="Times New Roman"/>
          <w:sz w:val="22"/>
          <w:szCs w:val="22"/>
        </w:rPr>
        <w:t>alátéteket is használunk etetésre, akkor előtte jól mossuk át az alátéteket</w:t>
      </w:r>
      <w:r w:rsidR="00132C04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is nehogy valamilyen vegyszer maradjon rajtuk. Érdemes az alátétekre pici l</w:t>
      </w:r>
      <w:r w:rsidR="00132C04">
        <w:rPr>
          <w:rFonts w:ascii="Times New Roman" w:hAnsi="Times New Roman" w:cs="Times New Roman"/>
          <w:sz w:val="22"/>
          <w:szCs w:val="22"/>
        </w:rPr>
        <w:t>y</w:t>
      </w:r>
      <w:r w:rsidRPr="00A51AA1">
        <w:rPr>
          <w:rFonts w:ascii="Times New Roman" w:hAnsi="Times New Roman" w:cs="Times New Roman"/>
          <w:sz w:val="22"/>
          <w:szCs w:val="22"/>
        </w:rPr>
        <w:t>ukat fúrni, így, ha esik az eső</w:t>
      </w:r>
      <w:r w:rsidR="00132C04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akkor a lyukon a víz el tud folyni</w:t>
      </w:r>
      <w:r w:rsidR="00132C04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és nem állnak a magvak a vízben. Az etetőket rengeteg madár felkeresheti, és ha fertőzött vagy beteg madár is látogatja, könnyen a betegségek terjedésének gócpontjává válhat. Ide sorolható a főként cinegéknél terjedő madárhimlő.</w:t>
      </w:r>
    </w:p>
    <w:p w14:paraId="632EE59C" w14:textId="3140BF98" w:rsidR="008D77F2" w:rsidRPr="00A51AA1" w:rsidRDefault="008D77F2" w:rsidP="00A51AA1">
      <w:pPr>
        <w:pStyle w:val="Csakszveg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A51AA1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Az etetőket </w:t>
      </w:r>
      <w:r w:rsidR="009D68ED">
        <w:rPr>
          <w:rFonts w:ascii="Times New Roman" w:hAnsi="Times New Roman" w:cs="Times New Roman"/>
          <w:b/>
          <w:color w:val="008000"/>
          <w:sz w:val="32"/>
          <w:szCs w:val="32"/>
        </w:rPr>
        <w:t>öt</w:t>
      </w:r>
      <w:r w:rsidRPr="00A51AA1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 fő</w:t>
      </w:r>
      <w:r w:rsidR="009D68ED">
        <w:rPr>
          <w:rFonts w:ascii="Times New Roman" w:hAnsi="Times New Roman" w:cs="Times New Roman"/>
          <w:b/>
          <w:color w:val="008000"/>
          <w:sz w:val="32"/>
          <w:szCs w:val="32"/>
        </w:rPr>
        <w:t xml:space="preserve"> </w:t>
      </w:r>
      <w:r w:rsidRPr="00A51AA1">
        <w:rPr>
          <w:rFonts w:ascii="Times New Roman" w:hAnsi="Times New Roman" w:cs="Times New Roman"/>
          <w:b/>
          <w:color w:val="008000"/>
          <w:sz w:val="32"/>
          <w:szCs w:val="32"/>
        </w:rPr>
        <w:t>csoportba lehet sorolni:</w:t>
      </w:r>
    </w:p>
    <w:p w14:paraId="192B6BD0" w14:textId="4338FAB8" w:rsidR="008D77F2" w:rsidRPr="000C3D85" w:rsidRDefault="008D77F2" w:rsidP="00C907AB">
      <w:pPr>
        <w:pStyle w:val="Csakszveg"/>
        <w:numPr>
          <w:ilvl w:val="0"/>
          <w:numId w:val="1"/>
        </w:numPr>
        <w:spacing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0C3D85">
        <w:rPr>
          <w:rFonts w:ascii="Times New Roman" w:hAnsi="Times New Roman" w:cs="Times New Roman"/>
          <w:b/>
          <w:sz w:val="22"/>
          <w:szCs w:val="22"/>
        </w:rPr>
        <w:t>Ablaketető:</w:t>
      </w:r>
      <w:r w:rsidR="000C3D85">
        <w:rPr>
          <w:rFonts w:ascii="Times New Roman" w:hAnsi="Times New Roman" w:cs="Times New Roman"/>
          <w:sz w:val="22"/>
          <w:szCs w:val="22"/>
        </w:rPr>
        <w:br/>
      </w:r>
      <w:r w:rsidRPr="000C3D85">
        <w:rPr>
          <w:rFonts w:ascii="Times New Roman" w:hAnsi="Times New Roman" w:cs="Times New Roman"/>
          <w:sz w:val="22"/>
          <w:szCs w:val="22"/>
        </w:rPr>
        <w:t>Ide tartoznak az előregyártott</w:t>
      </w:r>
      <w:r w:rsidR="00132C04">
        <w:rPr>
          <w:rFonts w:ascii="Times New Roman" w:hAnsi="Times New Roman" w:cs="Times New Roman"/>
          <w:sz w:val="22"/>
          <w:szCs w:val="22"/>
        </w:rPr>
        <w:t>,</w:t>
      </w:r>
      <w:r w:rsidRPr="000C3D85">
        <w:rPr>
          <w:rFonts w:ascii="Times New Roman" w:hAnsi="Times New Roman" w:cs="Times New Roman"/>
          <w:sz w:val="22"/>
          <w:szCs w:val="22"/>
        </w:rPr>
        <w:t xml:space="preserve"> boltokban kapható ablaketetők</w:t>
      </w:r>
      <w:r w:rsidR="00132C04">
        <w:rPr>
          <w:rFonts w:ascii="Times New Roman" w:hAnsi="Times New Roman" w:cs="Times New Roman"/>
          <w:sz w:val="22"/>
          <w:szCs w:val="22"/>
        </w:rPr>
        <w:t>,</w:t>
      </w:r>
      <w:r w:rsidRPr="000C3D85">
        <w:rPr>
          <w:rFonts w:ascii="Times New Roman" w:hAnsi="Times New Roman" w:cs="Times New Roman"/>
          <w:sz w:val="22"/>
          <w:szCs w:val="22"/>
        </w:rPr>
        <w:t xml:space="preserve"> tapadókoronggal </w:t>
      </w:r>
      <w:r w:rsidR="00132C04">
        <w:rPr>
          <w:rFonts w:ascii="Times New Roman" w:hAnsi="Times New Roman" w:cs="Times New Roman"/>
          <w:sz w:val="22"/>
          <w:szCs w:val="22"/>
        </w:rPr>
        <w:t>fel</w:t>
      </w:r>
      <w:r w:rsidRPr="000C3D85">
        <w:rPr>
          <w:rFonts w:ascii="Times New Roman" w:hAnsi="Times New Roman" w:cs="Times New Roman"/>
          <w:sz w:val="22"/>
          <w:szCs w:val="22"/>
        </w:rPr>
        <w:t>szerelve, de ide sorolható</w:t>
      </w:r>
      <w:r w:rsidR="00B95AF5">
        <w:rPr>
          <w:rFonts w:ascii="Times New Roman" w:hAnsi="Times New Roman" w:cs="Times New Roman"/>
          <w:sz w:val="22"/>
          <w:szCs w:val="22"/>
        </w:rPr>
        <w:t>k</w:t>
      </w:r>
      <w:r w:rsidRPr="000C3D85">
        <w:rPr>
          <w:rFonts w:ascii="Times New Roman" w:hAnsi="Times New Roman" w:cs="Times New Roman"/>
          <w:sz w:val="22"/>
          <w:szCs w:val="22"/>
        </w:rPr>
        <w:t xml:space="preserve"> az egyszerű PET palackból készített és fixen rögzített etetők is. Ezek az etetők általában úgy kerülnek kialakításra, hogy szabad belátásunk legyen a táplálkozó madarakra. A tapadókorongos etetőknél fennállhat az a veszély, hogy az egész etető leesik, mert a tapadókorong idővel elengedhet.</w:t>
      </w:r>
    </w:p>
    <w:p w14:paraId="31D3D1BF" w14:textId="139EBF02" w:rsidR="008D77F2" w:rsidRPr="000C3D85" w:rsidRDefault="00062055" w:rsidP="00C907AB">
      <w:pPr>
        <w:pStyle w:val="Csakszveg"/>
        <w:numPr>
          <w:ilvl w:val="0"/>
          <w:numId w:val="1"/>
        </w:numPr>
        <w:spacing w:after="60"/>
        <w:ind w:left="357" w:hanging="357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824B55" wp14:editId="7590F316">
                <wp:simplePos x="0" y="0"/>
                <wp:positionH relativeFrom="column">
                  <wp:posOffset>1513840</wp:posOffset>
                </wp:positionH>
                <wp:positionV relativeFrom="paragraph">
                  <wp:posOffset>2747806</wp:posOffset>
                </wp:positionV>
                <wp:extent cx="2879725" cy="635"/>
                <wp:effectExtent l="0" t="0" r="0" b="8255"/>
                <wp:wrapTopAndBottom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81B76C" w14:textId="77777777" w:rsidR="00062055" w:rsidRPr="00062055" w:rsidRDefault="00062055" w:rsidP="00062055">
                            <w:pPr>
                              <w:pStyle w:val="Kpalrs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</w:rPr>
                            </w:pPr>
                            <w:r w:rsidRPr="00062055">
                              <w:rPr>
                                <w:rFonts w:ascii="Times New Roman" w:hAnsi="Times New Roman" w:cs="Times New Roman"/>
                              </w:rPr>
                              <w:t>Jóllakott cinkék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type w14:anchorId="64824B5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19.2pt;margin-top:216.35pt;width:226.75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" stroked="f">
                <v:textbox style="mso-fit-shape-to-text:t" inset="0,0,0,0">
                  <w:txbxContent>
                    <w:p w14:paraId="1C81B76C" w14:textId="77777777" w:rsidR="00062055" w:rsidRPr="00062055" w:rsidRDefault="00062055" w:rsidP="00062055">
                      <w:pPr>
                        <w:pStyle w:val="Kpalrs"/>
                        <w:jc w:val="center"/>
                        <w:rPr>
                          <w:rFonts w:ascii="Times New Roman" w:hAnsi="Times New Roman" w:cs="Times New Roman"/>
                          <w:noProof/>
                        </w:rPr>
                      </w:pPr>
                      <w:r w:rsidRPr="00062055">
                        <w:rPr>
                          <w:rFonts w:ascii="Times New Roman" w:hAnsi="Times New Roman" w:cs="Times New Roman"/>
                        </w:rPr>
                        <w:t>Jóllakott cinkék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907AB">
        <w:rPr>
          <w:rFonts w:ascii="Times New Roman" w:hAnsi="Times New Roman" w:cs="Times New Roman"/>
          <w:noProof/>
          <w:sz w:val="22"/>
          <w:szCs w:val="22"/>
          <w:lang w:eastAsia="hu-HU"/>
        </w:rPr>
        <w:drawing>
          <wp:anchor distT="0" distB="0" distL="114300" distR="114300" simplePos="0" relativeHeight="251658240" behindDoc="0" locked="0" layoutInCell="1" allowOverlap="1" wp14:anchorId="54CA92D2" wp14:editId="7A6F57A1">
            <wp:simplePos x="0" y="0"/>
            <wp:positionH relativeFrom="margin">
              <wp:align>center</wp:align>
            </wp:positionH>
            <wp:positionV relativeFrom="paragraph">
              <wp:posOffset>707266</wp:posOffset>
            </wp:positionV>
            <wp:extent cx="3059430" cy="1958340"/>
            <wp:effectExtent l="38100" t="38100" r="45720" b="4191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ggesztet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1958340"/>
                    </a:xfrm>
                    <a:prstGeom prst="rect">
                      <a:avLst/>
                    </a:prstGeom>
                    <a:ln w="38100">
                      <a:solidFill>
                        <a:srgbClr val="008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7F2" w:rsidRPr="00A577ED">
        <w:rPr>
          <w:rFonts w:ascii="Times New Roman" w:hAnsi="Times New Roman" w:cs="Times New Roman"/>
          <w:b/>
          <w:sz w:val="22"/>
          <w:szCs w:val="22"/>
        </w:rPr>
        <w:t>Függesztett etető:</w:t>
      </w:r>
      <w:r w:rsidR="000C3D85">
        <w:rPr>
          <w:rFonts w:ascii="Times New Roman" w:hAnsi="Times New Roman" w:cs="Times New Roman"/>
          <w:sz w:val="22"/>
          <w:szCs w:val="22"/>
        </w:rPr>
        <w:br/>
      </w:r>
      <w:r w:rsidR="008D77F2" w:rsidRPr="000C3D85">
        <w:rPr>
          <w:rFonts w:ascii="Times New Roman" w:hAnsi="Times New Roman" w:cs="Times New Roman"/>
          <w:sz w:val="22"/>
          <w:szCs w:val="22"/>
        </w:rPr>
        <w:t>Ebbe a kategóriába sorolható minden olyan eszköz, amit fa ágaira vagy egyéb helyekre lógatva teszünk fel.</w:t>
      </w:r>
      <w:r w:rsidR="00B95AF5">
        <w:rPr>
          <w:rFonts w:ascii="Times New Roman" w:hAnsi="Times New Roman" w:cs="Times New Roman"/>
          <w:sz w:val="22"/>
          <w:szCs w:val="22"/>
        </w:rPr>
        <w:t>:</w:t>
      </w:r>
      <w:r w:rsidR="008D77F2" w:rsidRPr="000C3D85">
        <w:rPr>
          <w:rFonts w:ascii="Times New Roman" w:hAnsi="Times New Roman" w:cs="Times New Roman"/>
          <w:sz w:val="22"/>
          <w:szCs w:val="22"/>
        </w:rPr>
        <w:t xml:space="preserve"> </w:t>
      </w:r>
      <w:r w:rsidR="00B95AF5">
        <w:rPr>
          <w:rFonts w:ascii="Times New Roman" w:hAnsi="Times New Roman" w:cs="Times New Roman"/>
          <w:sz w:val="22"/>
          <w:szCs w:val="22"/>
        </w:rPr>
        <w:t>c</w:t>
      </w:r>
      <w:r w:rsidR="008D77F2" w:rsidRPr="000C3D85">
        <w:rPr>
          <w:rFonts w:ascii="Times New Roman" w:hAnsi="Times New Roman" w:cs="Times New Roman"/>
          <w:sz w:val="22"/>
          <w:szCs w:val="22"/>
        </w:rPr>
        <w:t>inkegolyók, madárkalácsok</w:t>
      </w:r>
      <w:r w:rsidR="00B95AF5">
        <w:rPr>
          <w:rFonts w:ascii="Times New Roman" w:hAnsi="Times New Roman" w:cs="Times New Roman"/>
          <w:sz w:val="22"/>
          <w:szCs w:val="22"/>
        </w:rPr>
        <w:t>,</w:t>
      </w:r>
      <w:r w:rsidR="008D77F2" w:rsidRPr="000C3D85">
        <w:rPr>
          <w:rFonts w:ascii="Times New Roman" w:hAnsi="Times New Roman" w:cs="Times New Roman"/>
          <w:sz w:val="22"/>
          <w:szCs w:val="22"/>
        </w:rPr>
        <w:t xml:space="preserve"> egyszerű virágcserép</w:t>
      </w:r>
      <w:r w:rsidR="00B95AF5">
        <w:rPr>
          <w:rFonts w:ascii="Times New Roman" w:hAnsi="Times New Roman" w:cs="Times New Roman"/>
          <w:sz w:val="22"/>
          <w:szCs w:val="22"/>
        </w:rPr>
        <w:t>-</w:t>
      </w:r>
      <w:r w:rsidR="008D77F2" w:rsidRPr="000C3D85">
        <w:rPr>
          <w:rFonts w:ascii="Times New Roman" w:hAnsi="Times New Roman" w:cs="Times New Roman"/>
          <w:sz w:val="22"/>
          <w:szCs w:val="22"/>
        </w:rPr>
        <w:t>alátét</w:t>
      </w:r>
      <w:r w:rsidR="00B95AF5">
        <w:rPr>
          <w:rFonts w:ascii="Times New Roman" w:hAnsi="Times New Roman" w:cs="Times New Roman"/>
          <w:sz w:val="22"/>
          <w:szCs w:val="22"/>
        </w:rPr>
        <w:t>ek</w:t>
      </w:r>
      <w:r w:rsidR="008D77F2" w:rsidRPr="000C3D85">
        <w:rPr>
          <w:rFonts w:ascii="Times New Roman" w:hAnsi="Times New Roman" w:cs="Times New Roman"/>
          <w:sz w:val="22"/>
          <w:szCs w:val="22"/>
        </w:rPr>
        <w:t xml:space="preserve"> függesztve, vagy a tetővel ellátott</w:t>
      </w:r>
      <w:r w:rsidR="00B95AF5">
        <w:rPr>
          <w:rFonts w:ascii="Times New Roman" w:hAnsi="Times New Roman" w:cs="Times New Roman"/>
          <w:sz w:val="22"/>
          <w:szCs w:val="22"/>
        </w:rPr>
        <w:t>,</w:t>
      </w:r>
      <w:r w:rsidR="008D77F2" w:rsidRPr="000C3D85">
        <w:rPr>
          <w:rFonts w:ascii="Times New Roman" w:hAnsi="Times New Roman" w:cs="Times New Roman"/>
          <w:sz w:val="22"/>
          <w:szCs w:val="22"/>
        </w:rPr>
        <w:t xml:space="preserve"> előregyártott fa etetőházak.</w:t>
      </w:r>
    </w:p>
    <w:p w14:paraId="2622554B" w14:textId="25CB62CD" w:rsidR="008D77F2" w:rsidRPr="00A51AA1" w:rsidRDefault="008D77F2" w:rsidP="00A577ED">
      <w:pPr>
        <w:pStyle w:val="Csakszveg"/>
        <w:numPr>
          <w:ilvl w:val="0"/>
          <w:numId w:val="1"/>
        </w:numPr>
        <w:spacing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A577ED">
        <w:rPr>
          <w:rFonts w:ascii="Times New Roman" w:hAnsi="Times New Roman" w:cs="Times New Roman"/>
          <w:b/>
          <w:sz w:val="22"/>
          <w:szCs w:val="22"/>
        </w:rPr>
        <w:lastRenderedPageBreak/>
        <w:t>Dúcetet</w:t>
      </w:r>
      <w:r w:rsidRPr="005F4053">
        <w:rPr>
          <w:rFonts w:ascii="Times New Roman" w:hAnsi="Times New Roman" w:cs="Times New Roman"/>
          <w:b/>
          <w:sz w:val="22"/>
          <w:szCs w:val="22"/>
        </w:rPr>
        <w:t>ő:</w:t>
      </w:r>
      <w:r w:rsidR="00A577ED">
        <w:rPr>
          <w:rFonts w:ascii="Times New Roman" w:hAnsi="Times New Roman" w:cs="Times New Roman"/>
          <w:sz w:val="22"/>
          <w:szCs w:val="22"/>
        </w:rPr>
        <w:br/>
      </w:r>
      <w:r w:rsidRPr="00A51AA1">
        <w:rPr>
          <w:rFonts w:ascii="Times New Roman" w:hAnsi="Times New Roman" w:cs="Times New Roman"/>
          <w:sz w:val="22"/>
          <w:szCs w:val="22"/>
        </w:rPr>
        <w:t>Általában földbe ásott</w:t>
      </w:r>
      <w:r w:rsidR="00D92ADD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egy vagy több lábon álló</w:t>
      </w:r>
      <w:r w:rsidR="00B95AF5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fixen rögzített etetők. Főként nagyobb kertekben</w:t>
      </w:r>
      <w:r w:rsidR="00B95AF5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köztereken vagy parkokban találkozhatunk vel</w:t>
      </w:r>
      <w:r w:rsidR="00B95AF5">
        <w:rPr>
          <w:rFonts w:ascii="Times New Roman" w:hAnsi="Times New Roman" w:cs="Times New Roman"/>
          <w:sz w:val="22"/>
          <w:szCs w:val="22"/>
        </w:rPr>
        <w:t>ük</w:t>
      </w:r>
      <w:r w:rsidRPr="00A51AA1">
        <w:rPr>
          <w:rFonts w:ascii="Times New Roman" w:hAnsi="Times New Roman" w:cs="Times New Roman"/>
          <w:sz w:val="22"/>
          <w:szCs w:val="22"/>
        </w:rPr>
        <w:t>. Robosztus</w:t>
      </w:r>
      <w:r w:rsidR="00B95AF5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strapabíró eszközök</w:t>
      </w:r>
      <w:r w:rsidR="00D92ADD">
        <w:rPr>
          <w:rFonts w:ascii="Times New Roman" w:hAnsi="Times New Roman" w:cs="Times New Roman"/>
          <w:sz w:val="22"/>
          <w:szCs w:val="22"/>
        </w:rPr>
        <w:t>,</w:t>
      </w:r>
      <w:r w:rsidRPr="00A51AA1">
        <w:rPr>
          <w:rFonts w:ascii="Times New Roman" w:hAnsi="Times New Roman" w:cs="Times New Roman"/>
          <w:sz w:val="22"/>
          <w:szCs w:val="22"/>
        </w:rPr>
        <w:t xml:space="preserve"> jobb esetben tetővel ellátva, ami általában nádszövet</w:t>
      </w:r>
      <w:r w:rsidR="00B95AF5">
        <w:rPr>
          <w:rFonts w:ascii="Times New Roman" w:hAnsi="Times New Roman" w:cs="Times New Roman"/>
          <w:sz w:val="22"/>
          <w:szCs w:val="22"/>
        </w:rPr>
        <w:t>-</w:t>
      </w:r>
      <w:r w:rsidRPr="00A51AA1">
        <w:rPr>
          <w:rFonts w:ascii="Times New Roman" w:hAnsi="Times New Roman" w:cs="Times New Roman"/>
          <w:sz w:val="22"/>
          <w:szCs w:val="22"/>
        </w:rPr>
        <w:t xml:space="preserve"> vagy kátránytető borítás.</w:t>
      </w:r>
    </w:p>
    <w:p w14:paraId="0E2EEDF9" w14:textId="069A0760" w:rsidR="008D77F2" w:rsidRPr="00A51AA1" w:rsidRDefault="00A577ED" w:rsidP="00A577ED">
      <w:pPr>
        <w:pStyle w:val="Csakszveg"/>
        <w:numPr>
          <w:ilvl w:val="0"/>
          <w:numId w:val="1"/>
        </w:numPr>
        <w:spacing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A577ED">
        <w:rPr>
          <w:rFonts w:ascii="Times New Roman" w:hAnsi="Times New Roman" w:cs="Times New Roman"/>
          <w:b/>
          <w:sz w:val="22"/>
          <w:szCs w:val="22"/>
        </w:rPr>
        <w:t>Etetőtálc</w:t>
      </w:r>
      <w:r w:rsidRPr="005F4053">
        <w:rPr>
          <w:rFonts w:ascii="Times New Roman" w:hAnsi="Times New Roman" w:cs="Times New Roman"/>
          <w:b/>
          <w:sz w:val="22"/>
          <w:szCs w:val="22"/>
        </w:rPr>
        <w:t>a:</w:t>
      </w:r>
      <w:r>
        <w:rPr>
          <w:rFonts w:ascii="Times New Roman" w:hAnsi="Times New Roman" w:cs="Times New Roman"/>
          <w:sz w:val="22"/>
          <w:szCs w:val="22"/>
        </w:rPr>
        <w:br/>
      </w:r>
      <w:r w:rsidR="008D77F2" w:rsidRPr="00A51AA1">
        <w:rPr>
          <w:rFonts w:ascii="Times New Roman" w:hAnsi="Times New Roman" w:cs="Times New Roman"/>
          <w:sz w:val="22"/>
          <w:szCs w:val="22"/>
        </w:rPr>
        <w:t>Ide tartoznak az olyan kialakítású etetők, amik általában egy kerettel ellátott fatálcából állnak, de erre a célra is megfelel egy nagyobb virágcserép</w:t>
      </w:r>
      <w:r w:rsidR="00651A5D">
        <w:rPr>
          <w:rFonts w:ascii="Times New Roman" w:hAnsi="Times New Roman" w:cs="Times New Roman"/>
          <w:sz w:val="22"/>
          <w:szCs w:val="22"/>
        </w:rPr>
        <w:t>-</w:t>
      </w:r>
      <w:r w:rsidR="008D77F2" w:rsidRPr="00A51AA1">
        <w:rPr>
          <w:rFonts w:ascii="Times New Roman" w:hAnsi="Times New Roman" w:cs="Times New Roman"/>
          <w:sz w:val="22"/>
          <w:szCs w:val="22"/>
        </w:rPr>
        <w:t>alátét.</w:t>
      </w:r>
    </w:p>
    <w:p w14:paraId="396C2720" w14:textId="5E19AA7E" w:rsidR="008D77F2" w:rsidRPr="00A51AA1" w:rsidRDefault="008D77F2" w:rsidP="00A577ED">
      <w:pPr>
        <w:pStyle w:val="Csakszveg"/>
        <w:numPr>
          <w:ilvl w:val="0"/>
          <w:numId w:val="1"/>
        </w:numPr>
        <w:spacing w:after="6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A577ED">
        <w:rPr>
          <w:rFonts w:ascii="Times New Roman" w:hAnsi="Times New Roman" w:cs="Times New Roman"/>
          <w:b/>
          <w:sz w:val="22"/>
          <w:szCs w:val="22"/>
        </w:rPr>
        <w:t>Talajetet</w:t>
      </w:r>
      <w:r w:rsidRPr="005F4053">
        <w:rPr>
          <w:rFonts w:ascii="Times New Roman" w:hAnsi="Times New Roman" w:cs="Times New Roman"/>
          <w:b/>
          <w:sz w:val="22"/>
          <w:szCs w:val="22"/>
        </w:rPr>
        <w:t>ő:</w:t>
      </w:r>
      <w:r w:rsidR="00A577ED">
        <w:rPr>
          <w:rFonts w:ascii="Times New Roman" w:hAnsi="Times New Roman" w:cs="Times New Roman"/>
          <w:sz w:val="22"/>
          <w:szCs w:val="22"/>
        </w:rPr>
        <w:br/>
      </w:r>
      <w:r w:rsidRPr="00A51AA1">
        <w:rPr>
          <w:rFonts w:ascii="Times New Roman" w:hAnsi="Times New Roman" w:cs="Times New Roman"/>
          <w:sz w:val="22"/>
          <w:szCs w:val="22"/>
        </w:rPr>
        <w:t>Talán a legegyszerűbben kialakítható. A talajszinten keresgélő madarak számára a legmegfelelőbb etetési módszer. A földön vagy nagyobb virágcserép</w:t>
      </w:r>
      <w:r w:rsidR="00651A5D">
        <w:rPr>
          <w:rFonts w:ascii="Times New Roman" w:hAnsi="Times New Roman" w:cs="Times New Roman"/>
          <w:sz w:val="22"/>
          <w:szCs w:val="22"/>
        </w:rPr>
        <w:t>-</w:t>
      </w:r>
      <w:r w:rsidRPr="00A51AA1">
        <w:rPr>
          <w:rFonts w:ascii="Times New Roman" w:hAnsi="Times New Roman" w:cs="Times New Roman"/>
          <w:sz w:val="22"/>
          <w:szCs w:val="22"/>
        </w:rPr>
        <w:t>alátétre kihelyezett táplálékot a keresgélő madarak könnyen megtalálják és felcsipegetik. Előnyösebb, ha a talajetető fölé valamilyen tetőszerkezet van építve, hiszen egy hóeséses napon az egész etetőt belepheti a hó vagy más csapadék.</w:t>
      </w:r>
    </w:p>
    <w:p w14:paraId="0525BCE9" w14:textId="77777777" w:rsidR="008D77F2" w:rsidRPr="00A577ED" w:rsidRDefault="008D77F2" w:rsidP="00A577ED">
      <w:pPr>
        <w:pStyle w:val="Csakszveg"/>
        <w:jc w:val="both"/>
        <w:rPr>
          <w:rFonts w:ascii="Times New Roman" w:hAnsi="Times New Roman" w:cs="Times New Roman"/>
          <w:b/>
          <w:color w:val="008000"/>
          <w:sz w:val="32"/>
          <w:szCs w:val="32"/>
        </w:rPr>
      </w:pPr>
      <w:r w:rsidRPr="00A577ED">
        <w:rPr>
          <w:rFonts w:ascii="Times New Roman" w:hAnsi="Times New Roman" w:cs="Times New Roman"/>
          <w:b/>
          <w:color w:val="008000"/>
          <w:sz w:val="32"/>
          <w:szCs w:val="32"/>
        </w:rPr>
        <w:t>Mivel etessünk?</w:t>
      </w:r>
    </w:p>
    <w:tbl>
      <w:tblPr>
        <w:tblStyle w:val="Rcsostblzat"/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008000"/>
        <w:tblLook w:val="04A0" w:firstRow="1" w:lastRow="0" w:firstColumn="1" w:lastColumn="0" w:noHBand="0" w:noVBand="1"/>
      </w:tblPr>
      <w:tblGrid>
        <w:gridCol w:w="2722"/>
        <w:gridCol w:w="2722"/>
        <w:gridCol w:w="2722"/>
      </w:tblGrid>
      <w:tr w:rsidR="00A577ED" w:rsidRPr="00A577ED" w14:paraId="73688B81" w14:textId="77777777" w:rsidTr="0065617A">
        <w:trPr>
          <w:jc w:val="center"/>
        </w:trPr>
        <w:tc>
          <w:tcPr>
            <w:tcW w:w="2722" w:type="dxa"/>
            <w:vMerge w:val="restart"/>
            <w:shd w:val="clear" w:color="auto" w:fill="008000"/>
          </w:tcPr>
          <w:p w14:paraId="13CCF8A9" w14:textId="77777777" w:rsidR="00A577ED" w:rsidRPr="0065617A" w:rsidRDefault="00A577ED" w:rsidP="00A577ED">
            <w:pPr>
              <w:pStyle w:val="Csakszveg"/>
              <w:spacing w:after="60"/>
              <w:jc w:val="both"/>
              <w:rPr>
                <w:rFonts w:ascii="Times New Roman" w:hAnsi="Times New Roman" w:cs="Times New Roman"/>
                <w:caps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Magvak</w:t>
            </w:r>
          </w:p>
          <w:p w14:paraId="396C1FD8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napraforgótányér</w:t>
            </w:r>
          </w:p>
          <w:p w14:paraId="040E8102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fekete napraforgó</w:t>
            </w:r>
          </w:p>
          <w:p w14:paraId="3B77CD8B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cirokmag</w:t>
            </w:r>
          </w:p>
          <w:p w14:paraId="7E152097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fenyőmag</w:t>
            </w:r>
          </w:p>
          <w:p w14:paraId="0B902B8F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köles</w:t>
            </w:r>
          </w:p>
          <w:p w14:paraId="34E3B33D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lenmag</w:t>
            </w:r>
          </w:p>
          <w:p w14:paraId="1E5FFE09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fénymag</w:t>
            </w:r>
          </w:p>
          <w:p w14:paraId="63A14EB3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muhar</w:t>
            </w:r>
          </w:p>
          <w:p w14:paraId="3E55020B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dió</w:t>
            </w:r>
          </w:p>
          <w:p w14:paraId="5E3C31BE" w14:textId="77777777" w:rsidR="00A577ED" w:rsidRPr="00B872C8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B872C8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pörkölt mogyoró</w:t>
            </w:r>
          </w:p>
          <w:p w14:paraId="464D2662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kesudió</w:t>
            </w:r>
          </w:p>
          <w:p w14:paraId="18C647B5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feketedió</w:t>
            </w:r>
          </w:p>
          <w:p w14:paraId="09B9B6E2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pisztácia</w:t>
            </w:r>
          </w:p>
          <w:p w14:paraId="34A9C48F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papagájeleség</w:t>
            </w:r>
          </w:p>
          <w:p w14:paraId="6FE66E39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pintyeleség</w:t>
            </w:r>
          </w:p>
          <w:p w14:paraId="761F7D76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szezámmag</w:t>
            </w:r>
          </w:p>
          <w:p w14:paraId="311D0257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kukoricadara</w:t>
            </w:r>
          </w:p>
          <w:p w14:paraId="40EFA1CA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búza</w:t>
            </w:r>
          </w:p>
        </w:tc>
        <w:tc>
          <w:tcPr>
            <w:tcW w:w="2722" w:type="dxa"/>
            <w:shd w:val="clear" w:color="auto" w:fill="008000"/>
          </w:tcPr>
          <w:p w14:paraId="441EA896" w14:textId="77777777" w:rsidR="00A577ED" w:rsidRPr="0065617A" w:rsidRDefault="00A577ED" w:rsidP="00A577ED">
            <w:pPr>
              <w:pStyle w:val="Csakszveg"/>
              <w:spacing w:after="60"/>
              <w:jc w:val="both"/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</w:pPr>
            <w:r w:rsidRPr="0065617A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Gyümölcsök</w:t>
            </w:r>
            <w:r w:rsidR="006A3552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,</w:t>
            </w:r>
            <w:r w:rsidRPr="0065617A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 xml:space="preserve"> bogyósok</w:t>
            </w:r>
          </w:p>
          <w:p w14:paraId="6736530A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alma</w:t>
            </w:r>
          </w:p>
          <w:p w14:paraId="2A1C8A97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körte</w:t>
            </w:r>
          </w:p>
          <w:p w14:paraId="23FD822C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szőlő</w:t>
            </w:r>
          </w:p>
          <w:p w14:paraId="4F77981E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csipke</w:t>
            </w:r>
          </w:p>
          <w:p w14:paraId="3A139156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kökény</w:t>
            </w:r>
          </w:p>
        </w:tc>
        <w:tc>
          <w:tcPr>
            <w:tcW w:w="2722" w:type="dxa"/>
            <w:shd w:val="clear" w:color="auto" w:fill="008000"/>
          </w:tcPr>
          <w:p w14:paraId="1BBB734D" w14:textId="77777777" w:rsidR="00A577ED" w:rsidRPr="0065617A" w:rsidRDefault="00A577ED" w:rsidP="00A577ED">
            <w:pPr>
              <w:pStyle w:val="Csakszveg"/>
              <w:spacing w:after="60"/>
              <w:jc w:val="both"/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</w:pPr>
            <w:r w:rsidRPr="0065617A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Állati zsiradékok</w:t>
            </w:r>
          </w:p>
          <w:p w14:paraId="01430966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cinkegolyó</w:t>
            </w:r>
          </w:p>
          <w:p w14:paraId="03CC38EB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marhafaggyú</w:t>
            </w:r>
          </w:p>
          <w:p w14:paraId="4CB03EF4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sótlan szalonna</w:t>
            </w:r>
          </w:p>
          <w:p w14:paraId="206BE2BA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ipari tepertő</w:t>
            </w:r>
          </w:p>
          <w:p w14:paraId="65E5CA1E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vaj</w:t>
            </w:r>
          </w:p>
          <w:p w14:paraId="3B87C4DA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lágy sótlan sajtok</w:t>
            </w:r>
          </w:p>
          <w:p w14:paraId="6297C4DF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túró</w:t>
            </w:r>
          </w:p>
        </w:tc>
      </w:tr>
      <w:tr w:rsidR="00A577ED" w:rsidRPr="00A577ED" w14:paraId="7CCC0734" w14:textId="77777777" w:rsidTr="0065617A">
        <w:trPr>
          <w:jc w:val="center"/>
        </w:trPr>
        <w:tc>
          <w:tcPr>
            <w:tcW w:w="2722" w:type="dxa"/>
            <w:vMerge/>
            <w:shd w:val="clear" w:color="auto" w:fill="008000"/>
          </w:tcPr>
          <w:p w14:paraId="0CBCD4AB" w14:textId="77777777" w:rsidR="00A577ED" w:rsidRPr="00A577ED" w:rsidRDefault="00A577ED" w:rsidP="00A51AA1">
            <w:pPr>
              <w:pStyle w:val="Csakszveg"/>
              <w:spacing w:after="60"/>
              <w:jc w:val="both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722" w:type="dxa"/>
            <w:shd w:val="clear" w:color="auto" w:fill="008000"/>
          </w:tcPr>
          <w:p w14:paraId="433760E3" w14:textId="77777777" w:rsidR="00A577ED" w:rsidRPr="0065617A" w:rsidRDefault="00A577ED" w:rsidP="00A577ED">
            <w:pPr>
              <w:pStyle w:val="Csakszveg"/>
              <w:spacing w:after="60"/>
              <w:jc w:val="both"/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</w:pPr>
            <w:r w:rsidRPr="0065617A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Húsok apró darabok</w:t>
            </w:r>
            <w:r w:rsidR="00B872C8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ban</w:t>
            </w:r>
          </w:p>
          <w:p w14:paraId="3E8CCA38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csirkemáj</w:t>
            </w:r>
          </w:p>
          <w:p w14:paraId="3A369372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csirkeszív</w:t>
            </w:r>
          </w:p>
          <w:p w14:paraId="5AC352BB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csirkemell</w:t>
            </w:r>
          </w:p>
        </w:tc>
        <w:tc>
          <w:tcPr>
            <w:tcW w:w="2722" w:type="dxa"/>
            <w:shd w:val="clear" w:color="auto" w:fill="008000"/>
          </w:tcPr>
          <w:p w14:paraId="1249B35E" w14:textId="77777777" w:rsidR="00A577ED" w:rsidRPr="0065617A" w:rsidRDefault="00A577ED" w:rsidP="00A577ED">
            <w:pPr>
              <w:pStyle w:val="Csakszveg"/>
              <w:spacing w:after="60"/>
              <w:jc w:val="both"/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</w:pPr>
            <w:r w:rsidRPr="0065617A">
              <w:rPr>
                <w:rFonts w:ascii="Times New Roman" w:hAnsi="Times New Roman" w:cs="Times New Roman"/>
                <w:caps/>
                <w:color w:val="FFFFFF" w:themeColor="background1"/>
                <w:sz w:val="16"/>
                <w:szCs w:val="16"/>
              </w:rPr>
              <w:t>Egyéb táplálékok</w:t>
            </w:r>
          </w:p>
          <w:p w14:paraId="3072D20D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főtt tészta</w:t>
            </w:r>
          </w:p>
          <w:p w14:paraId="3FF0F957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főtt rizs</w:t>
            </w:r>
          </w:p>
          <w:p w14:paraId="1A9A566D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főtt zöldségek</w:t>
            </w:r>
          </w:p>
          <w:p w14:paraId="2DF24294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főtt répa</w:t>
            </w:r>
          </w:p>
          <w:p w14:paraId="41F0FD55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keményre főtt tojás</w:t>
            </w:r>
          </w:p>
          <w:p w14:paraId="5533905A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lágy macskaeledel</w:t>
            </w:r>
          </w:p>
          <w:p w14:paraId="3635AACE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lágy kutyakonzerv</w:t>
            </w:r>
          </w:p>
          <w:p w14:paraId="43E68012" w14:textId="77777777" w:rsidR="00A577ED" w:rsidRPr="00A577ED" w:rsidRDefault="00A577ED" w:rsidP="00F64F73">
            <w:pPr>
              <w:pStyle w:val="Csakszveg"/>
              <w:numPr>
                <w:ilvl w:val="0"/>
                <w:numId w:val="6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A577ED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lisztkukac</w:t>
            </w:r>
          </w:p>
        </w:tc>
      </w:tr>
    </w:tbl>
    <w:p w14:paraId="3A3D5FD6" w14:textId="77777777" w:rsidR="008D77F2" w:rsidRPr="0065617A" w:rsidRDefault="008D77F2" w:rsidP="00A51AA1">
      <w:pPr>
        <w:pStyle w:val="Csakszveg"/>
        <w:spacing w:after="60"/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65617A">
        <w:rPr>
          <w:rFonts w:ascii="Times New Roman" w:hAnsi="Times New Roman" w:cs="Times New Roman"/>
          <w:b/>
          <w:color w:val="C00000"/>
          <w:sz w:val="22"/>
          <w:szCs w:val="22"/>
        </w:rPr>
        <w:t>Mivel NE etessünk</w:t>
      </w:r>
      <w:r w:rsidR="006D0FCF">
        <w:rPr>
          <w:rFonts w:ascii="Times New Roman" w:hAnsi="Times New Roman" w:cs="Times New Roman"/>
          <w:b/>
          <w:color w:val="C00000"/>
          <w:sz w:val="22"/>
          <w:szCs w:val="22"/>
        </w:rPr>
        <w:t>!</w:t>
      </w:r>
    </w:p>
    <w:p w14:paraId="5F9257A7" w14:textId="77777777" w:rsidR="008D77F2" w:rsidRPr="0065617A" w:rsidRDefault="008D77F2" w:rsidP="00A51AA1">
      <w:pPr>
        <w:pStyle w:val="Csakszveg"/>
        <w:spacing w:after="60"/>
        <w:jc w:val="both"/>
        <w:rPr>
          <w:rFonts w:ascii="Times New Roman" w:hAnsi="Times New Roman" w:cs="Times New Roman"/>
          <w:b/>
          <w:color w:val="C00000"/>
          <w:sz w:val="22"/>
          <w:szCs w:val="22"/>
        </w:rPr>
      </w:pPr>
      <w:r w:rsidRPr="0065617A">
        <w:rPr>
          <w:rFonts w:ascii="Times New Roman" w:hAnsi="Times New Roman" w:cs="Times New Roman"/>
          <w:b/>
          <w:color w:val="C00000"/>
          <w:sz w:val="22"/>
          <w:szCs w:val="22"/>
        </w:rPr>
        <w:t>Fontos!</w:t>
      </w:r>
    </w:p>
    <w:p w14:paraId="0C398361" w14:textId="7C37883C" w:rsidR="008D77F2" w:rsidRDefault="0065617A" w:rsidP="00A51AA1">
      <w:pPr>
        <w:pStyle w:val="Csakszveg"/>
        <w:spacing w:after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="008D77F2" w:rsidRPr="00A51AA1">
        <w:rPr>
          <w:rFonts w:ascii="Times New Roman" w:hAnsi="Times New Roman" w:cs="Times New Roman"/>
          <w:sz w:val="22"/>
          <w:szCs w:val="22"/>
        </w:rPr>
        <w:t xml:space="preserve">adárnak kenyeret, morzsát, lisztet, pattogatott kukoricát nem adunk! </w:t>
      </w:r>
      <w:r>
        <w:rPr>
          <w:rFonts w:ascii="Times New Roman" w:hAnsi="Times New Roman" w:cs="Times New Roman"/>
          <w:sz w:val="22"/>
          <w:szCs w:val="22"/>
        </w:rPr>
        <w:t>E</w:t>
      </w:r>
      <w:r w:rsidR="008D77F2" w:rsidRPr="00A51AA1">
        <w:rPr>
          <w:rFonts w:ascii="Times New Roman" w:hAnsi="Times New Roman" w:cs="Times New Roman"/>
          <w:sz w:val="22"/>
          <w:szCs w:val="22"/>
        </w:rPr>
        <w:t>zek az ételek megsavanyodhatnak</w:t>
      </w:r>
      <w:r w:rsidR="00651A5D">
        <w:rPr>
          <w:rFonts w:ascii="Times New Roman" w:hAnsi="Times New Roman" w:cs="Times New Roman"/>
          <w:sz w:val="22"/>
          <w:szCs w:val="22"/>
        </w:rPr>
        <w:t>,</w:t>
      </w:r>
      <w:r w:rsidR="008D77F2" w:rsidRPr="00A51AA1">
        <w:rPr>
          <w:rFonts w:ascii="Times New Roman" w:hAnsi="Times New Roman" w:cs="Times New Roman"/>
          <w:sz w:val="22"/>
          <w:szCs w:val="22"/>
        </w:rPr>
        <w:t xml:space="preserve"> bélbetegségeket és pusztulást okoznak!</w:t>
      </w:r>
    </w:p>
    <w:tbl>
      <w:tblPr>
        <w:tblStyle w:val="Rcsostblzat"/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C00000"/>
        <w:tblLook w:val="04A0" w:firstRow="1" w:lastRow="0" w:firstColumn="1" w:lastColumn="0" w:noHBand="0" w:noVBand="1"/>
      </w:tblPr>
      <w:tblGrid>
        <w:gridCol w:w="2835"/>
        <w:gridCol w:w="2835"/>
      </w:tblGrid>
      <w:tr w:rsidR="0065617A" w14:paraId="6AE89779" w14:textId="77777777" w:rsidTr="00C95C1B">
        <w:trPr>
          <w:jc w:val="center"/>
        </w:trPr>
        <w:tc>
          <w:tcPr>
            <w:tcW w:w="2835" w:type="dxa"/>
            <w:shd w:val="clear" w:color="auto" w:fill="C00000"/>
          </w:tcPr>
          <w:p w14:paraId="1571CE52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kenyér</w:t>
            </w:r>
          </w:p>
          <w:p w14:paraId="4A04EE77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kalács</w:t>
            </w:r>
          </w:p>
          <w:p w14:paraId="3A3D1A6E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liszt</w:t>
            </w:r>
          </w:p>
          <w:p w14:paraId="552BC793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kifli</w:t>
            </w:r>
          </w:p>
          <w:p w14:paraId="0B943589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zsemle</w:t>
            </w:r>
          </w:p>
          <w:p w14:paraId="4FD68829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ropi</w:t>
            </w:r>
          </w:p>
          <w:p w14:paraId="743259FE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nyers tészta</w:t>
            </w:r>
          </w:p>
          <w:p w14:paraId="4AB361F4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gépsonka</w:t>
            </w:r>
          </w:p>
          <w:p w14:paraId="5EC1B112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száraz kutyaeledel</w:t>
            </w:r>
          </w:p>
          <w:p w14:paraId="47B2DACD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étkezési fűszerezett tepertő</w:t>
            </w:r>
          </w:p>
          <w:p w14:paraId="3380CD74" w14:textId="77777777" w:rsidR="0065617A" w:rsidRPr="00F64F73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morzsa</w:t>
            </w:r>
          </w:p>
        </w:tc>
        <w:tc>
          <w:tcPr>
            <w:tcW w:w="2835" w:type="dxa"/>
            <w:shd w:val="clear" w:color="auto" w:fill="C00000"/>
          </w:tcPr>
          <w:p w14:paraId="6F56B2F4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paprikás szalonna -</w:t>
            </w:r>
            <w:r w:rsidR="00C907A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 xml:space="preserve"> </w:t>
            </w: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sós szalonna</w:t>
            </w:r>
          </w:p>
          <w:p w14:paraId="6C1C3658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sós mogyoró</w:t>
            </w:r>
          </w:p>
          <w:p w14:paraId="115DC9FA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sós sajt</w:t>
            </w:r>
          </w:p>
          <w:p w14:paraId="561A46F9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csontkukac</w:t>
            </w:r>
          </w:p>
          <w:p w14:paraId="49219F6A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kolbász</w:t>
            </w:r>
          </w:p>
          <w:p w14:paraId="29ED80FF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gomolya</w:t>
            </w:r>
          </w:p>
          <w:p w14:paraId="177A8829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pattogatott kukorica</w:t>
            </w:r>
          </w:p>
          <w:p w14:paraId="52C65859" w14:textId="77777777" w:rsidR="0065617A" w:rsidRPr="0065617A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nyers rizs</w:t>
            </w:r>
          </w:p>
          <w:p w14:paraId="1E3824CD" w14:textId="77777777" w:rsidR="0065617A" w:rsidRPr="00F64F73" w:rsidRDefault="0065617A" w:rsidP="00F64F73">
            <w:pPr>
              <w:pStyle w:val="Csakszveg"/>
              <w:numPr>
                <w:ilvl w:val="0"/>
                <w:numId w:val="4"/>
              </w:numPr>
              <w:spacing w:after="60"/>
              <w:ind w:left="397" w:hanging="284"/>
              <w:contextualSpacing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65617A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nyers galuska tészta</w:t>
            </w:r>
          </w:p>
        </w:tc>
      </w:tr>
    </w:tbl>
    <w:p w14:paraId="7807F656" w14:textId="77777777" w:rsidR="008D77F2" w:rsidRPr="00A51AA1" w:rsidRDefault="008D77F2" w:rsidP="00C30204">
      <w:pPr>
        <w:pStyle w:val="Csakszveg"/>
        <w:spacing w:after="60"/>
        <w:jc w:val="both"/>
        <w:rPr>
          <w:rFonts w:ascii="Times New Roman" w:hAnsi="Times New Roman" w:cs="Times New Roman"/>
          <w:sz w:val="22"/>
          <w:szCs w:val="22"/>
        </w:rPr>
      </w:pPr>
    </w:p>
    <w:sectPr w:rsidR="008D77F2" w:rsidRPr="00A51AA1" w:rsidSect="00597CF3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1FED5" w14:textId="77777777" w:rsidR="00111628" w:rsidRDefault="00111628" w:rsidP="009E7670">
      <w:pPr>
        <w:spacing w:after="0" w:line="240" w:lineRule="auto"/>
      </w:pPr>
      <w:r>
        <w:separator/>
      </w:r>
    </w:p>
  </w:endnote>
  <w:endnote w:type="continuationSeparator" w:id="0">
    <w:p w14:paraId="419C80F9" w14:textId="77777777" w:rsidR="00111628" w:rsidRDefault="00111628" w:rsidP="009E7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charset w:val="EE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8C232" w14:textId="77777777" w:rsidR="00111628" w:rsidRDefault="00111628" w:rsidP="009E7670">
      <w:pPr>
        <w:spacing w:after="0" w:line="240" w:lineRule="auto"/>
      </w:pPr>
      <w:r>
        <w:separator/>
      </w:r>
    </w:p>
  </w:footnote>
  <w:footnote w:type="continuationSeparator" w:id="0">
    <w:p w14:paraId="7D502A1F" w14:textId="77777777" w:rsidR="00111628" w:rsidRDefault="00111628" w:rsidP="009E7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3428D"/>
    <w:multiLevelType w:val="hybridMultilevel"/>
    <w:tmpl w:val="A4BE9E30"/>
    <w:lvl w:ilvl="0" w:tplc="E2EE8186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93BBC"/>
    <w:multiLevelType w:val="hybridMultilevel"/>
    <w:tmpl w:val="B1B8601A"/>
    <w:lvl w:ilvl="0" w:tplc="7A8E3F20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D37F5"/>
    <w:multiLevelType w:val="hybridMultilevel"/>
    <w:tmpl w:val="006A4C8C"/>
    <w:lvl w:ilvl="0" w:tplc="E2EE8186">
      <w:start w:val="1"/>
      <w:numFmt w:val="bullet"/>
      <w:lvlText w:val="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F1838"/>
    <w:multiLevelType w:val="hybridMultilevel"/>
    <w:tmpl w:val="C1825204"/>
    <w:lvl w:ilvl="0" w:tplc="F2182B4A">
      <w:start w:val="1"/>
      <w:numFmt w:val="bullet"/>
      <w:lvlText w:val="-"/>
      <w:lvlJc w:val="left"/>
      <w:pPr>
        <w:ind w:left="720" w:hanging="360"/>
      </w:pPr>
      <w:rPr>
        <w:rFonts w:ascii="Caladea" w:hAnsi="Calade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6B5C"/>
    <w:multiLevelType w:val="hybridMultilevel"/>
    <w:tmpl w:val="A3EC37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7698E"/>
    <w:multiLevelType w:val="hybridMultilevel"/>
    <w:tmpl w:val="4EDCC6CA"/>
    <w:lvl w:ilvl="0" w:tplc="F2182B4A">
      <w:start w:val="1"/>
      <w:numFmt w:val="bullet"/>
      <w:lvlText w:val="-"/>
      <w:lvlJc w:val="left"/>
      <w:pPr>
        <w:ind w:left="720" w:hanging="360"/>
      </w:pPr>
      <w:rPr>
        <w:rFonts w:ascii="Caladea" w:hAnsi="Calade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774"/>
    <w:rsid w:val="00062055"/>
    <w:rsid w:val="000C3D85"/>
    <w:rsid w:val="00111628"/>
    <w:rsid w:val="00132C04"/>
    <w:rsid w:val="00177DBB"/>
    <w:rsid w:val="001F7F4D"/>
    <w:rsid w:val="002530EB"/>
    <w:rsid w:val="00546E6F"/>
    <w:rsid w:val="00597CF3"/>
    <w:rsid w:val="005B68A2"/>
    <w:rsid w:val="005F4053"/>
    <w:rsid w:val="0062368E"/>
    <w:rsid w:val="00651A5D"/>
    <w:rsid w:val="0065617A"/>
    <w:rsid w:val="00682774"/>
    <w:rsid w:val="006A3552"/>
    <w:rsid w:val="006D0FCF"/>
    <w:rsid w:val="008D77F2"/>
    <w:rsid w:val="009D68ED"/>
    <w:rsid w:val="009E7670"/>
    <w:rsid w:val="00A51AA1"/>
    <w:rsid w:val="00A577ED"/>
    <w:rsid w:val="00B872C8"/>
    <w:rsid w:val="00B95AF5"/>
    <w:rsid w:val="00BE11D7"/>
    <w:rsid w:val="00C30204"/>
    <w:rsid w:val="00C82944"/>
    <w:rsid w:val="00C907AB"/>
    <w:rsid w:val="00C95C1B"/>
    <w:rsid w:val="00D92ADD"/>
    <w:rsid w:val="00F64F73"/>
    <w:rsid w:val="00FA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B6D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C75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C75A7"/>
    <w:rPr>
      <w:rFonts w:ascii="Consolas" w:hAnsi="Consolas"/>
      <w:sz w:val="21"/>
      <w:szCs w:val="21"/>
    </w:rPr>
  </w:style>
  <w:style w:type="table" w:styleId="Rcsostblzat">
    <w:name w:val="Table Grid"/>
    <w:basedOn w:val="Normltblzat"/>
    <w:uiPriority w:val="39"/>
    <w:rsid w:val="00A5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palrs">
    <w:name w:val="caption"/>
    <w:basedOn w:val="Norml"/>
    <w:next w:val="Norml"/>
    <w:uiPriority w:val="35"/>
    <w:unhideWhenUsed/>
    <w:qFormat/>
    <w:rsid w:val="000620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5C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5C1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9E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670"/>
  </w:style>
  <w:style w:type="paragraph" w:styleId="llb">
    <w:name w:val="footer"/>
    <w:basedOn w:val="Norml"/>
    <w:link w:val="llbChar"/>
    <w:uiPriority w:val="99"/>
    <w:unhideWhenUsed/>
    <w:rsid w:val="009E7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EA1DE-C40C-44C3-A99E-2777CA08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3950</Characters>
  <Application>Microsoft Office Word</Application>
  <DocSecurity>4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2025-02-20T11:44:00Z</dcterms:created>
  <dcterms:modified xsi:type="dcterms:W3CDTF">2025-02-20T11:44:00Z</dcterms:modified>
</cp:coreProperties>
</file>